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533A432F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B9247F" w:rsidRPr="00B9247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Prezentacja sceniczna i adaptacje teatralne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64DD138B" w:rsidR="00AC7F31" w:rsidRPr="00AC7F31" w:rsidRDefault="00CE145E" w:rsidP="00B9247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="00B924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zajęć warsztatowych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9247F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B9247F" w:rsidRPr="00B9247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Prezentacja sceniczna i adaptacje teatralne</w:t>
      </w:r>
      <w:r w:rsidR="00B9247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.</w:t>
      </w:r>
    </w:p>
    <w:p w14:paraId="1BAC1B8A" w14:textId="7C88F31F" w:rsidR="000C62BD" w:rsidRPr="00AC7F31" w:rsidRDefault="003C1340" w:rsidP="00B9247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p</w:t>
      </w:r>
      <w:r w:rsidR="00B9247F" w:rsidRP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rezentacj</w:t>
      </w:r>
      <w:r w:rsid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i scenicznej</w:t>
      </w:r>
      <w:r w:rsidR="00B9247F" w:rsidRP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i adaptacj</w:t>
      </w:r>
      <w:r w:rsid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i teatralnych</w:t>
      </w:r>
      <w:r w:rsidR="005F7A91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13C8844B" w:rsidR="007B49B8" w:rsidRPr="000C62BD" w:rsidRDefault="005F7A91" w:rsidP="00B9247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B9247F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B9247F" w:rsidRPr="00B9247F">
        <w:rPr>
          <w:rFonts w:asciiTheme="minorHAnsi" w:hAnsiTheme="minorHAnsi"/>
          <w:b/>
          <w:color w:val="000000"/>
          <w:sz w:val="20"/>
          <w:szCs w:val="20"/>
        </w:rPr>
        <w:t>Prezentacja sceniczna i adaptacje teatralne</w:t>
      </w:r>
      <w:r w:rsidR="00B9247F">
        <w:rPr>
          <w:rFonts w:asciiTheme="minorHAnsi" w:hAnsiTheme="minorHAnsi"/>
          <w:b/>
          <w:color w:val="000000"/>
          <w:sz w:val="20"/>
          <w:szCs w:val="20"/>
        </w:rPr>
        <w:t xml:space="preserve">”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1632660A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Antropologia widowiska, </w:t>
      </w:r>
    </w:p>
    <w:p w14:paraId="2681502C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Rozwój technik aktorskich w Europie i na świecie, </w:t>
      </w:r>
    </w:p>
    <w:p w14:paraId="49ED66D9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Główne nurty reżyserii</w:t>
      </w:r>
    </w:p>
    <w:p w14:paraId="338F7BE2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Teatr europejski i światowy; </w:t>
      </w:r>
    </w:p>
    <w:p w14:paraId="229059E8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Profesjonalne przedstawianie prezentacji publicznych,</w:t>
      </w:r>
    </w:p>
    <w:p w14:paraId="16D5D3BA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Wchodzenie w interakcję z członkami/wykonawcami prezentacji publicznej (referat,</w:t>
      </w:r>
    </w:p>
    <w:p w14:paraId="24285420" w14:textId="5033D9BF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E</w:t>
      </w: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sej, wykład, prezentacja, występ artystyczny, spektakl);</w:t>
      </w:r>
    </w:p>
    <w:p w14:paraId="3A300307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Organizowanie zespołowej prezentacji publicznej (programu artystycznego, spektaklu),</w:t>
      </w:r>
    </w:p>
    <w:p w14:paraId="5EF0EE3F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Przeprowadzenie podstawowej, zespołowej rozgrzewki artykulacyjnej, emisyjnej i psychomotorycznej</w:t>
      </w:r>
    </w:p>
    <w:p w14:paraId="66A3C0A1" w14:textId="0898F46C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B9247F">
        <w:rPr>
          <w:rFonts w:asciiTheme="minorHAnsi" w:hAnsiTheme="minorHAnsi"/>
          <w:color w:val="000000"/>
          <w:sz w:val="20"/>
          <w:szCs w:val="20"/>
        </w:rPr>
        <w:t xml:space="preserve"> w wymiarze 135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B9247F">
        <w:rPr>
          <w:rFonts w:asciiTheme="minorHAnsi" w:hAnsiTheme="minorHAnsi"/>
          <w:color w:val="000000"/>
          <w:sz w:val="20"/>
          <w:szCs w:val="20"/>
        </w:rPr>
        <w:t xml:space="preserve"> 2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9247F">
        <w:rPr>
          <w:rFonts w:asciiTheme="minorHAnsi" w:hAnsiTheme="minorHAnsi"/>
          <w:color w:val="000000"/>
          <w:sz w:val="20"/>
          <w:szCs w:val="20"/>
        </w:rPr>
        <w:t>2</w:t>
      </w:r>
      <w:r w:rsidR="005F7A91">
        <w:rPr>
          <w:rFonts w:asciiTheme="minorHAnsi" w:hAnsiTheme="minorHAnsi"/>
          <w:color w:val="000000"/>
          <w:sz w:val="20"/>
          <w:szCs w:val="20"/>
        </w:rPr>
        <w:t>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B9247F">
        <w:rPr>
          <w:rFonts w:asciiTheme="minorHAnsi" w:hAnsiTheme="minorHAnsi"/>
          <w:color w:val="000000"/>
          <w:sz w:val="20"/>
          <w:szCs w:val="20"/>
        </w:rPr>
        <w:t>ych (5</w:t>
      </w:r>
      <w:r w:rsidR="00AC7F31">
        <w:rPr>
          <w:rFonts w:asciiTheme="minorHAnsi" w:hAnsiTheme="minorHAnsi"/>
          <w:color w:val="000000"/>
          <w:sz w:val="20"/>
          <w:szCs w:val="20"/>
        </w:rPr>
        <w:t>0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46C192D4" w:rsidR="003C1340" w:rsidRPr="00476320" w:rsidRDefault="00476320" w:rsidP="004763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Dokonania oceny uczestników szkolenia- f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>ormą oceny będzie artystyczna prezentacja publiczna opracowana na bazie materiału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analizowanego w trakcie szkolenia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dostosowanego do zainteresowań poszczególnych uczestników.</w:t>
      </w:r>
    </w:p>
    <w:p w14:paraId="14491274" w14:textId="17441335" w:rsidR="00476320" w:rsidRPr="00476320" w:rsidRDefault="00476320" w:rsidP="004763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Przeprowadzenie analizy porównawczej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wyników prezentacji uczestników </w:t>
      </w:r>
      <w:r>
        <w:rPr>
          <w:rFonts w:asciiTheme="minorHAnsi" w:eastAsia="Times New Roman" w:hAnsiTheme="minorHAnsi" w:cstheme="minorHAnsi"/>
          <w:sz w:val="20"/>
          <w:szCs w:val="20"/>
        </w:rPr>
        <w:t>szkolenia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z założeniami przedstawionymi w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punkcie 1.3, która 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polegać będzie na omówieniu tychże przez prowadzącego </w:t>
      </w:r>
      <w:r>
        <w:rPr>
          <w:rFonts w:asciiTheme="minorHAnsi" w:eastAsia="Times New Roman" w:hAnsiTheme="minorHAnsi" w:cstheme="minorHAnsi"/>
          <w:sz w:val="20"/>
          <w:szCs w:val="20"/>
        </w:rPr>
        <w:t>szkolenie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i dyskusji wszystkich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>uczestników na temat poszczególnych prezentacji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7FBEB17" w:rsidR="00F43EB5" w:rsidRPr="000C62BD" w:rsidRDefault="00F43EB5" w:rsidP="004763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476320">
        <w:rPr>
          <w:rFonts w:asciiTheme="minorHAnsi" w:eastAsia="Times New Roman" w:hAnsiTheme="minorHAnsi" w:cstheme="minorHAnsi"/>
          <w:sz w:val="20"/>
          <w:szCs w:val="20"/>
        </w:rPr>
        <w:t xml:space="preserve">stopień naukowy doktora habilitowanego </w:t>
      </w:r>
      <w:r w:rsidR="00476320" w:rsidRPr="00476320">
        <w:rPr>
          <w:rFonts w:asciiTheme="minorHAnsi" w:eastAsia="Times New Roman" w:hAnsiTheme="minorHAnsi" w:cstheme="minorHAnsi"/>
          <w:sz w:val="20"/>
          <w:szCs w:val="20"/>
        </w:rPr>
        <w:t>w zakresie sztuki teatralnej</w:t>
      </w:r>
      <w:r w:rsidR="0047632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19655C09" w:rsidR="00F43EB5" w:rsidRPr="000C62BD" w:rsidRDefault="008675B0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 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212D1917" w:rsidR="00F43EB5" w:rsidRPr="000C62BD" w:rsidRDefault="008675B0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9623240" w:rsidR="00F43EB5" w:rsidRPr="000C62BD" w:rsidRDefault="008675B0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5213722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październik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44E52249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476320" w:rsidRPr="004763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Prezentacja sceniczna i adaptacje teatralne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767B53E2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2B4196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  <w:bookmarkStart w:id="2" w:name="_GoBack"/>
            <w:bookmarkEnd w:id="2"/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78AC6E7C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</w:t>
            </w:r>
            <w:r w:rsidR="008675B0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(2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43741183" w:rsidR="00B72631" w:rsidRPr="0051280E" w:rsidRDefault="00B72631" w:rsidP="00867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8675B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4FFF8E61" w:rsidR="00B72631" w:rsidRPr="00AA7FE3" w:rsidRDefault="00B72631" w:rsidP="00867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8675B0" w:rsidRPr="008675B0">
              <w:rPr>
                <w:rFonts w:asciiTheme="minorHAnsi" w:hAnsiTheme="minorHAnsi" w:cstheme="minorHAnsi"/>
                <w:sz w:val="16"/>
                <w:szCs w:val="16"/>
              </w:rPr>
              <w:t>Prezentacja sceniczna i adaptacje teatralne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63A6368E" w:rsidR="00B72631" w:rsidRDefault="008675B0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7263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2B4196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2B4196"/>
    <w:rsid w:val="0031481B"/>
    <w:rsid w:val="003540A0"/>
    <w:rsid w:val="0039771F"/>
    <w:rsid w:val="003C1340"/>
    <w:rsid w:val="00425EFE"/>
    <w:rsid w:val="00476320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675B0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B72631"/>
    <w:rsid w:val="00B9247F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2020-04-16T13:36:00Z</dcterms:created>
  <dcterms:modified xsi:type="dcterms:W3CDTF">2020-04-16T13:55:00Z</dcterms:modified>
</cp:coreProperties>
</file>